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0"/>
        </w:rPr>
        <w:t>COMMERCIAL HVAC MAINTENANCE CHECKLIST</w:t>
      </w:r>
    </w:p>
    <w:p>
      <w:pPr>
        <w:jc w:val="center"/>
      </w:pPr>
      <w:r>
        <w:rPr>
          <w:b/>
          <w:sz w:val="26"/>
        </w:rPr>
        <w:t>For Perth Businesses</w:t>
      </w:r>
    </w:p>
    <w:p>
      <w:pPr>
        <w:jc w:val="center"/>
      </w:pPr>
      <w:r>
        <w:t>Use this checklist to organise routine commercial HVAC inspections and maintenance.</w:t>
      </w:r>
    </w:p>
    <w:p>
      <w:pPr>
        <w:pStyle w:val="Heading2"/>
      </w:pPr>
      <w:r>
        <w:t>Business and Site Details</w:t>
      </w:r>
    </w:p>
    <w:tbl>
      <w:tblPr>
        <w:tblStyle w:val="TableGrid"/>
        <w:tblW w:type="auto" w:w="0"/>
        <w:jc w:val="center"/>
        <w:tblLook w:firstColumn="1" w:firstRow="1" w:lastColumn="0" w:lastRow="0" w:noHBand="0" w:noVBand="1" w:val="04A0"/>
      </w:tblPr>
      <w:tblGrid>
        <w:gridCol w:w="5112"/>
        <w:gridCol w:w="5112"/>
      </w:tblGrid>
      <w:tr>
        <w:tc>
          <w:tcPr>
            <w:tcW w:type="dxa" w:w="5112"/>
          </w:tcPr>
          <w:p>
            <w:r>
              <w:rPr>
                <w:b/>
              </w:rPr>
              <w:t>Business / Site Name</w:t>
            </w:r>
          </w:p>
        </w:tc>
        <w:tc>
          <w:tcPr>
            <w:tcW w:type="dxa" w:w="5112"/>
          </w:tcPr>
          <w:p>
            <w:r/>
          </w:p>
        </w:tc>
      </w:tr>
      <w:tr>
        <w:tc>
          <w:tcPr>
            <w:tcW w:type="dxa" w:w="5112"/>
          </w:tcPr>
          <w:p>
            <w:r>
              <w:rPr>
                <w:b/>
              </w:rPr>
              <w:t>Site Address</w:t>
            </w:r>
          </w:p>
        </w:tc>
        <w:tc>
          <w:tcPr>
            <w:tcW w:type="dxa" w:w="5112"/>
          </w:tcPr>
          <w:p>
            <w:r/>
          </w:p>
        </w:tc>
      </w:tr>
      <w:tr>
        <w:tc>
          <w:tcPr>
            <w:tcW w:type="dxa" w:w="5112"/>
          </w:tcPr>
          <w:p>
            <w:r>
              <w:rPr>
                <w:b/>
              </w:rPr>
              <w:t>Facility Manager / Contact</w:t>
            </w:r>
          </w:p>
        </w:tc>
        <w:tc>
          <w:tcPr>
            <w:tcW w:type="dxa" w:w="5112"/>
          </w:tcPr>
          <w:p>
            <w:r/>
          </w:p>
        </w:tc>
      </w:tr>
      <w:tr>
        <w:tc>
          <w:tcPr>
            <w:tcW w:type="dxa" w:w="5112"/>
          </w:tcPr>
          <w:p>
            <w:r>
              <w:rPr>
                <w:b/>
              </w:rPr>
              <w:t>Technician / Contractor</w:t>
            </w:r>
          </w:p>
        </w:tc>
        <w:tc>
          <w:tcPr>
            <w:tcW w:type="dxa" w:w="5112"/>
          </w:tcPr>
          <w:p>
            <w:r/>
          </w:p>
        </w:tc>
      </w:tr>
      <w:tr>
        <w:tc>
          <w:tcPr>
            <w:tcW w:type="dxa" w:w="5112"/>
          </w:tcPr>
          <w:p>
            <w:r>
              <w:rPr>
                <w:b/>
              </w:rPr>
              <w:t>Inspection Date</w:t>
            </w:r>
          </w:p>
        </w:tc>
        <w:tc>
          <w:tcPr>
            <w:tcW w:type="dxa" w:w="5112"/>
          </w:tcPr>
          <w:p>
            <w:r/>
          </w:p>
        </w:tc>
      </w:tr>
      <w:tr>
        <w:tc>
          <w:tcPr>
            <w:tcW w:type="dxa" w:w="5112"/>
          </w:tcPr>
          <w:p>
            <w:r>
              <w:rPr>
                <w:b/>
              </w:rPr>
              <w:t>Next Scheduled Service</w:t>
            </w:r>
          </w:p>
        </w:tc>
        <w:tc>
          <w:tcPr>
            <w:tcW w:type="dxa" w:w="5112"/>
          </w:tcPr>
          <w:p>
            <w:r/>
          </w:p>
        </w:tc>
      </w:tr>
    </w:tbl>
    <w:p>
      <w:pPr>
        <w:pStyle w:val="Heading2"/>
      </w:pPr>
      <w:r>
        <w:t>1. Air Filters and Airflow</w:t>
      </w:r>
    </w:p>
    <w:p>
      <w:r>
        <w:t>Inspection frequency should reflect the equipment, building use and operating environment.</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Inspect air filters for dirt, loading or damage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Replace or clean filters as required</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supply and return airflow</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air grilles and diffusers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for unusual airflow restrictions</w:t>
            </w:r>
          </w:p>
        </w:tc>
        <w:tc>
          <w:tcPr>
            <w:tcW w:type="dxa" w:w="2556"/>
            <w:vAlign w:val="center"/>
          </w:tcPr>
          <w:p>
            <w:r/>
          </w:p>
        </w:tc>
        <w:tc>
          <w:tcPr>
            <w:tcW w:type="dxa" w:w="2556"/>
            <w:vAlign w:val="center"/>
          </w:tcPr>
          <w:p>
            <w:r/>
          </w:p>
        </w:tc>
      </w:tr>
    </w:tbl>
    <w:p/>
    <w:p>
      <w:pPr>
        <w:pStyle w:val="Heading2"/>
      </w:pPr>
      <w:r>
        <w:t>2. Coils and Heat Transfer</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Inspect evaporator / cooling coils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condenser coils where applicable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Clean coils when required</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for dirt, debris or corrosion</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abnormal heat transfer performance</w:t>
            </w:r>
          </w:p>
        </w:tc>
        <w:tc>
          <w:tcPr>
            <w:tcW w:type="dxa" w:w="2556"/>
            <w:vAlign w:val="center"/>
          </w:tcPr>
          <w:p>
            <w:r/>
          </w:p>
        </w:tc>
        <w:tc>
          <w:tcPr>
            <w:tcW w:type="dxa" w:w="2556"/>
            <w:vAlign w:val="center"/>
          </w:tcPr>
          <w:p>
            <w:r/>
          </w:p>
        </w:tc>
      </w:tr>
    </w:tbl>
    <w:p/>
    <w:p>
      <w:pPr>
        <w:pStyle w:val="Heading2"/>
      </w:pPr>
      <w:r>
        <w:t>3. Fans, Motors and Drives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Inspect fans for unusual noise or vibration</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motor operation</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belts, pulleys or drives where applicable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bearings and moving components where applicable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unusual vibration, noise or overheating</w:t>
            </w:r>
          </w:p>
        </w:tc>
        <w:tc>
          <w:tcPr>
            <w:tcW w:type="dxa" w:w="2556"/>
            <w:vAlign w:val="center"/>
          </w:tcPr>
          <w:p>
            <w:r/>
          </w:p>
        </w:tc>
        <w:tc>
          <w:tcPr>
            <w:tcW w:type="dxa" w:w="2556"/>
            <w:vAlign w:val="center"/>
          </w:tcPr>
          <w:p>
            <w:r/>
          </w:p>
        </w:tc>
      </w:tr>
    </w:tbl>
    <w:p/>
    <w:p>
      <w:pPr>
        <w:pStyle w:val="Heading2"/>
      </w:pPr>
      <w:r>
        <w:t>4. Dampers, Ductwork and Ventilation</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Check accessible dampers for correct operation</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accessible ductwork for damage or deterioration</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ventilation air paths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grilles and vents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airflow or ventilation concerns</w:t>
            </w:r>
          </w:p>
        </w:tc>
        <w:tc>
          <w:tcPr>
            <w:tcW w:type="dxa" w:w="2556"/>
            <w:vAlign w:val="center"/>
          </w:tcPr>
          <w:p>
            <w:r/>
          </w:p>
        </w:tc>
        <w:tc>
          <w:tcPr>
            <w:tcW w:type="dxa" w:w="2556"/>
            <w:vAlign w:val="center"/>
          </w:tcPr>
          <w:p>
            <w:r/>
          </w:p>
        </w:tc>
      </w:tr>
    </w:tbl>
    <w:p/>
    <w:p>
      <w:pPr>
        <w:pStyle w:val="Heading2"/>
      </w:pPr>
      <w:r>
        <w:t>5. Condensate and Drainage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Inspect condensate trays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condensate drains for blockage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drain lines and connections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Look for water leaks or overflow</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Clean drainage components where required</w:t>
            </w:r>
          </w:p>
        </w:tc>
        <w:tc>
          <w:tcPr>
            <w:tcW w:type="dxa" w:w="2556"/>
            <w:vAlign w:val="center"/>
          </w:tcPr>
          <w:p>
            <w:r/>
          </w:p>
        </w:tc>
        <w:tc>
          <w:tcPr>
            <w:tcW w:type="dxa" w:w="2556"/>
            <w:vAlign w:val="center"/>
          </w:tcPr>
          <w:p>
            <w:r/>
          </w:p>
        </w:tc>
      </w:tr>
    </w:tbl>
    <w:p/>
    <w:p>
      <w:pPr>
        <w:pStyle w:val="Heading2"/>
      </w:pPr>
      <w:r>
        <w:t>6. Controls, Sensors and BMS</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Check thermostats and temperature sensors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system controls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Review operating schedules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alarms and fault indications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Review BMS information where applicable</w:t>
            </w:r>
          </w:p>
        </w:tc>
        <w:tc>
          <w:tcPr>
            <w:tcW w:type="dxa" w:w="2556"/>
            <w:vAlign w:val="center"/>
          </w:tcPr>
          <w:p>
            <w:r/>
          </w:p>
        </w:tc>
        <w:tc>
          <w:tcPr>
            <w:tcW w:type="dxa" w:w="2556"/>
            <w:vAlign w:val="center"/>
          </w:tcPr>
          <w:p>
            <w:r/>
          </w:p>
        </w:tc>
      </w:tr>
    </w:tbl>
    <w:p/>
    <w:p>
      <w:pPr>
        <w:pStyle w:val="Heading2"/>
      </w:pPr>
      <w:r>
        <w:t>7. Refrigeration and Cooling Equipment</w:t>
      </w:r>
    </w:p>
    <w:p>
      <w:r>
        <w:t>Refrigeration work should be completed by appropriately qualified personnel.</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Check system operating performance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Inspect for signs of refrigerant leakage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relevant refrigeration components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abnormal pressures or temperatures where applicable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faults requiring professional attention</w:t>
            </w:r>
          </w:p>
        </w:tc>
        <w:tc>
          <w:tcPr>
            <w:tcW w:type="dxa" w:w="2556"/>
            <w:vAlign w:val="center"/>
          </w:tcPr>
          <w:p>
            <w:r/>
          </w:p>
        </w:tc>
        <w:tc>
          <w:tcPr>
            <w:tcW w:type="dxa" w:w="2556"/>
            <w:vAlign w:val="center"/>
          </w:tcPr>
          <w:p>
            <w:r/>
          </w:p>
        </w:tc>
      </w:tr>
    </w:tbl>
    <w:p/>
    <w:p>
      <w:pPr>
        <w:pStyle w:val="Heading2"/>
      </w:pPr>
      <w:r>
        <w:t>8. Electrical and Safety Checks</w:t>
      </w:r>
    </w:p>
    <w:p>
      <w:r>
        <w:t>Electrical work and relevant inspections must be performed by appropriately licensed personnel within their authorised scope.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Inspect relevant electrical components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for visible damage or overheating</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electrical faults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emergency or safety controls where applicable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Escalate safety concerns immediately</w:t>
            </w:r>
          </w:p>
        </w:tc>
        <w:tc>
          <w:tcPr>
            <w:tcW w:type="dxa" w:w="2556"/>
            <w:vAlign w:val="center"/>
          </w:tcPr>
          <w:p>
            <w:r/>
          </w:p>
        </w:tc>
        <w:tc>
          <w:tcPr>
            <w:tcW w:type="dxa" w:w="2556"/>
            <w:vAlign w:val="center"/>
          </w:tcPr>
          <w:p>
            <w:r/>
          </w:p>
        </w:tc>
      </w:tr>
    </w:tbl>
    <w:p/>
    <w:p>
      <w:pPr>
        <w:pStyle w:val="Heading2"/>
      </w:pPr>
      <w:r>
        <w:t>9. Energy and System Performance</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Review unusual increases in energy use</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Check equipment operating schedules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Review temperature settings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Identify equipment running unnecessarily</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opportunities for optimisation or upgrades</w:t>
            </w:r>
          </w:p>
        </w:tc>
        <w:tc>
          <w:tcPr>
            <w:tcW w:type="dxa" w:w="2556"/>
            <w:vAlign w:val="center"/>
          </w:tcPr>
          <w:p>
            <w:r/>
          </w:p>
        </w:tc>
        <w:tc>
          <w:tcPr>
            <w:tcW w:type="dxa" w:w="2556"/>
            <w:vAlign w:val="center"/>
          </w:tcPr>
          <w:p>
            <w:r/>
          </w:p>
        </w:tc>
      </w:tr>
    </w:tbl>
    <w:p/>
    <w:p>
      <w:pPr>
        <w:pStyle w:val="Heading2"/>
      </w:pPr>
      <w:r>
        <w:t>10. Maintenance Records and Follow Up</w:t>
      </w:r>
    </w:p>
    <w:tbl>
      <w:tblPr>
        <w:tblStyle w:val="TableGrid"/>
        <w:tblW w:type="auto" w:w="0"/>
        <w:jc w:val="center"/>
        <w:tblLook w:firstColumn="1" w:firstRow="1" w:lastColumn="0" w:lastRow="0" w:noHBand="0" w:noVBand="1" w:val="04A0"/>
      </w:tblPr>
      <w:tblGrid>
        <w:gridCol w:w="2556"/>
        <w:gridCol w:w="2556"/>
        <w:gridCol w:w="2556"/>
        <w:gridCol w:w="2556"/>
      </w:tblGrid>
      <w:tr>
        <w:tc>
          <w:tcPr>
            <w:tcW w:type="dxa" w:w="2556"/>
          </w:tcPr>
          <w:p>
            <w:r>
              <w:rPr>
                <w:b/>
              </w:rPr>
              <w:t>Check</w:t>
            </w:r>
          </w:p>
        </w:tc>
        <w:tc>
          <w:tcPr>
            <w:tcW w:type="dxa" w:w="2556"/>
          </w:tcPr>
          <w:p>
            <w:r>
              <w:rPr>
                <w:b/>
              </w:rPr>
              <w:t>Maintenance Item</w:t>
            </w:r>
          </w:p>
        </w:tc>
        <w:tc>
          <w:tcPr>
            <w:tcW w:type="dxa" w:w="2556"/>
          </w:tcPr>
          <w:p>
            <w:r>
              <w:rPr>
                <w:b/>
              </w:rPr>
              <w:t>Condition / Notes</w:t>
            </w:r>
          </w:p>
        </w:tc>
        <w:tc>
          <w:tcPr>
            <w:tcW w:type="dxa" w:w="2556"/>
          </w:tcPr>
          <w:p>
            <w:r>
              <w:rPr>
                <w:b/>
              </w:rPr>
              <w:t>Action Required</w:t>
            </w:r>
          </w:p>
        </w:tc>
      </w:tr>
      <w:tr>
        <w:tc>
          <w:tcPr>
            <w:tcW w:type="dxa" w:w="2556"/>
            <w:vAlign w:val="center"/>
          </w:tcPr>
          <w:p>
            <w:r>
              <w:t>☐</w:t>
            </w:r>
          </w:p>
        </w:tc>
        <w:tc>
          <w:tcPr>
            <w:tcW w:type="dxa" w:w="2556"/>
            <w:vAlign w:val="center"/>
          </w:tcPr>
          <w:p>
            <w:r>
              <w:t>Record completed maintenance tasks</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faults identified</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repairs completed</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Record parts or components requiring replacement</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Schedule follow-up work</w:t>
            </w:r>
          </w:p>
        </w:tc>
        <w:tc>
          <w:tcPr>
            <w:tcW w:type="dxa" w:w="2556"/>
            <w:vAlign w:val="center"/>
          </w:tcPr>
          <w:p>
            <w:r/>
          </w:p>
        </w:tc>
        <w:tc>
          <w:tcPr>
            <w:tcW w:type="dxa" w:w="2556"/>
            <w:vAlign w:val="center"/>
          </w:tcPr>
          <w:p>
            <w:r/>
          </w:p>
        </w:tc>
      </w:tr>
      <w:tr>
        <w:tc>
          <w:tcPr>
            <w:tcW w:type="dxa" w:w="2556"/>
            <w:vAlign w:val="center"/>
          </w:tcPr>
          <w:p>
            <w:r>
              <w:t>☐</w:t>
            </w:r>
          </w:p>
        </w:tc>
        <w:tc>
          <w:tcPr>
            <w:tcW w:type="dxa" w:w="2556"/>
            <w:vAlign w:val="center"/>
          </w:tcPr>
          <w:p>
            <w:r>
              <w:t>Confirm next maintenance date</w:t>
            </w:r>
          </w:p>
        </w:tc>
        <w:tc>
          <w:tcPr>
            <w:tcW w:type="dxa" w:w="2556"/>
            <w:vAlign w:val="center"/>
          </w:tcPr>
          <w:p>
            <w:r/>
          </w:p>
        </w:tc>
        <w:tc>
          <w:tcPr>
            <w:tcW w:type="dxa" w:w="2556"/>
            <w:vAlign w:val="center"/>
          </w:tcPr>
          <w:p>
            <w:r/>
          </w:p>
        </w:tc>
      </w:tr>
    </w:tbl>
    <w:p/>
    <w:p>
      <w:pPr>
        <w:pStyle w:val="Heading2"/>
      </w:pPr>
      <w:r>
        <w:t>Priority Actions</w:t>
      </w:r>
    </w:p>
    <w:p>
      <w:r>
        <w:t>Record issues that require attention.</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r>
              <w:rPr>
                <w:b/>
              </w:rPr>
              <w:t>Priority</w:t>
            </w:r>
          </w:p>
        </w:tc>
        <w:tc>
          <w:tcPr>
            <w:tcW w:type="dxa" w:w="2556"/>
          </w:tcPr>
          <w:p>
            <w:r>
              <w:rPr>
                <w:b/>
              </w:rPr>
              <w:t>Issue</w:t>
            </w:r>
          </w:p>
        </w:tc>
        <w:tc>
          <w:tcPr>
            <w:tcW w:type="dxa" w:w="2556"/>
          </w:tcPr>
          <w:p>
            <w:r>
              <w:rPr>
                <w:b/>
              </w:rPr>
              <w:t>Recommended Action</w:t>
            </w:r>
          </w:p>
        </w:tc>
        <w:tc>
          <w:tcPr>
            <w:tcW w:type="dxa" w:w="2556"/>
          </w:tcPr>
          <w:p>
            <w:r>
              <w:rPr>
                <w:b/>
              </w:rPr>
              <w:t>Due Date</w:t>
            </w:r>
          </w:p>
        </w:tc>
      </w:tr>
      <w:tr>
        <w:tc>
          <w:tcPr>
            <w:tcW w:type="dxa" w:w="2556"/>
          </w:tcPr>
          <w:p>
            <w:r/>
          </w:p>
        </w:tc>
        <w:tc>
          <w:tcPr>
            <w:tcW w:type="dxa" w:w="2556"/>
          </w:tcPr>
          <w:p>
            <w:r/>
          </w:p>
        </w:tc>
        <w:tc>
          <w:tcPr>
            <w:tcW w:type="dxa" w:w="2556"/>
          </w:tcPr>
          <w:p>
            <w:r/>
          </w:p>
        </w:tc>
        <w:tc>
          <w:tcPr>
            <w:tcW w:type="dxa" w:w="2556"/>
          </w:tcPr>
          <w:p>
            <w:r/>
          </w:p>
        </w:tc>
      </w:tr>
      <w:tr>
        <w:tc>
          <w:tcPr>
            <w:tcW w:type="dxa" w:w="2556"/>
          </w:tcPr>
          <w:p>
            <w:r/>
          </w:p>
        </w:tc>
        <w:tc>
          <w:tcPr>
            <w:tcW w:type="dxa" w:w="2556"/>
          </w:tcPr>
          <w:p>
            <w:r/>
          </w:p>
        </w:tc>
        <w:tc>
          <w:tcPr>
            <w:tcW w:type="dxa" w:w="2556"/>
          </w:tcPr>
          <w:p>
            <w:r/>
          </w:p>
        </w:tc>
        <w:tc>
          <w:tcPr>
            <w:tcW w:type="dxa" w:w="2556"/>
          </w:tcPr>
          <w:p>
            <w:r/>
          </w:p>
        </w:tc>
      </w:tr>
      <w:tr>
        <w:tc>
          <w:tcPr>
            <w:tcW w:type="dxa" w:w="2556"/>
          </w:tcPr>
          <w:p>
            <w:r/>
          </w:p>
        </w:tc>
        <w:tc>
          <w:tcPr>
            <w:tcW w:type="dxa" w:w="2556"/>
          </w:tcPr>
          <w:p>
            <w:r/>
          </w:p>
        </w:tc>
        <w:tc>
          <w:tcPr>
            <w:tcW w:type="dxa" w:w="2556"/>
          </w:tcPr>
          <w:p>
            <w:r/>
          </w:p>
        </w:tc>
        <w:tc>
          <w:tcPr>
            <w:tcW w:type="dxa" w:w="2556"/>
          </w:tcPr>
          <w:p>
            <w:r/>
          </w:p>
        </w:tc>
      </w:tr>
      <w:tr>
        <w:tc>
          <w:tcPr>
            <w:tcW w:type="dxa" w:w="2556"/>
          </w:tcPr>
          <w:p>
            <w:r/>
          </w:p>
        </w:tc>
        <w:tc>
          <w:tcPr>
            <w:tcW w:type="dxa" w:w="2556"/>
          </w:tcPr>
          <w:p>
            <w:r/>
          </w:p>
        </w:tc>
        <w:tc>
          <w:tcPr>
            <w:tcW w:type="dxa" w:w="2556"/>
          </w:tcPr>
          <w:p>
            <w:r/>
          </w:p>
        </w:tc>
        <w:tc>
          <w:tcPr>
            <w:tcW w:type="dxa" w:w="2556"/>
          </w:tcPr>
          <w:p>
            <w:r/>
          </w:p>
        </w:tc>
      </w:tr>
      <w:tr>
        <w:tc>
          <w:tcPr>
            <w:tcW w:type="dxa" w:w="2556"/>
          </w:tcPr>
          <w:p>
            <w:r/>
          </w:p>
        </w:tc>
        <w:tc>
          <w:tcPr>
            <w:tcW w:type="dxa" w:w="2556"/>
          </w:tcPr>
          <w:p>
            <w:r/>
          </w:p>
        </w:tc>
        <w:tc>
          <w:tcPr>
            <w:tcW w:type="dxa" w:w="2556"/>
          </w:tcPr>
          <w:p>
            <w:r/>
          </w:p>
        </w:tc>
        <w:tc>
          <w:tcPr>
            <w:tcW w:type="dxa" w:w="2556"/>
          </w:tcPr>
          <w:p>
            <w:r/>
          </w:p>
        </w:tc>
      </w:tr>
    </w:tbl>
    <w:p>
      <w:pPr>
        <w:pStyle w:val="Heading2"/>
      </w:pPr>
      <w:r>
        <w:t>Maintenance Summary</w:t>
      </w:r>
    </w:p>
    <w:p>
      <w:r>
        <w:t>Overall system condition:</w:t>
      </w:r>
    </w:p>
    <w:p>
      <w:r>
        <w:t>☐ Good    ☐ Monitor    ☐ Maintenance Required    ☐ Urgent Attention Required</w:t>
      </w:r>
    </w:p>
    <w:p>
      <w:r>
        <w:t>Technician / Contractor Comments:</w:t>
      </w:r>
    </w:p>
    <w:p>
      <w:r>
        <w:t>_________________________________________________________________________________________________________</w:t>
      </w:r>
    </w:p>
    <w:p>
      <w:r>
        <w:t>_________________________________________________________________________________________________________</w:t>
      </w:r>
    </w:p>
    <w:p>
      <w:r>
        <w:t>_________________________________________________________________________________________________________</w:t>
      </w:r>
    </w:p>
    <w:p>
      <w:r>
        <w:t>_________________________________________________________________________________________________________</w:t>
      </w:r>
    </w:p>
    <w:p>
      <w:pPr>
        <w:pStyle w:val="Heading2"/>
      </w:pPr>
      <w:r>
        <w:t>Important Note</w:t>
      </w:r>
    </w:p>
    <w:p>
      <w:r>
        <w:t>This checklist is a general planning and record-keeping tool. It does not replace manufacturer requirements, site procedures, applicable laws, the National Construction Code, Australian Standards, licensing requirements or professional HVAC assessment. Maintenance frequency should reflect the equipment, building use, operating environment and system criticality.</w:t>
      </w:r>
    </w:p>
    <w:p>
      <w:pPr>
        <w:jc w:val="center"/>
      </w:pPr>
      <w:r>
        <w:rPr>
          <w:b/>
        </w:rPr>
        <w:t>Efficient Refrigeration &amp; HVAC | Perth &amp; Western Australia</w:t>
      </w:r>
    </w:p>
    <w:p>
      <w:pPr>
        <w:jc w:val="center"/>
      </w:pPr>
      <w:r>
        <w:t>Commercial HVAC and Refrigeration Services</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